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закупівлі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 xml:space="preserve"> дизельного палива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>ДК 021:2015: 09130000-9 - Нафта і дист</w:t>
      </w:r>
      <w:r w:rsidR="000C0A41">
        <w:rPr>
          <w:rFonts w:ascii="Times New Roman" w:eastAsia="Times New Roman" w:hAnsi="Times New Roman" w:cs="Times New Roman"/>
          <w:sz w:val="24"/>
          <w:szCs w:val="24"/>
        </w:rPr>
        <w:t>иляти</w:t>
      </w:r>
      <w:r w:rsidR="00AB0B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(Бензин А-95 та дизельне паливо (за талонами))</w:t>
      </w:r>
    </w:p>
    <w:p w:rsidR="00C01401" w:rsidRPr="00550111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>UA-2025-09-18-014546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-a</w:t>
      </w:r>
    </w:p>
    <w:p w:rsidR="007024AC" w:rsidRPr="002D4D64" w:rsidRDefault="002779AD" w:rsidP="002D4D64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здійснюється шляхом статистичного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, а саме дані з сайту Мінфіну (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index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minfin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com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ua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про регіональні ціни на пальне (Львівська обл.),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B02D1" w:rsidRPr="006B02D1">
        <w:rPr>
          <w:rFonts w:ascii="Times New Roman" w:eastAsia="Times New Roman" w:hAnsi="Times New Roman" w:cs="Times New Roman"/>
          <w:sz w:val="24"/>
          <w:szCs w:val="24"/>
        </w:rPr>
        <w:t>з урахуванням обсягів закупівлі даного виду товару у попередньому році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>256 045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>,00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згідно з чинним законодавством,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 очікуваної вартості використано наступні дані:</w:t>
      </w:r>
    </w:p>
    <w:p w:rsidR="005D3EF8" w:rsidRDefault="005D3EF8" w:rsidP="005D3EF8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Орієнтовна кількість пального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, необхідног</w:t>
      </w:r>
      <w:r>
        <w:rPr>
          <w:rFonts w:ascii="Times New Roman" w:eastAsia="Times New Roman" w:hAnsi="Times New Roman" w:cs="Times New Roman"/>
          <w:sz w:val="24"/>
          <w:szCs w:val="24"/>
        </w:rPr>
        <w:t>о для роботи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 транспортних 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асобів 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бензоінструменту</w:t>
      </w:r>
      <w:proofErr w:type="spellEnd"/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, що знаходяться в розпорядженні Музею народної архітектури і побуту у Львові імені Климентія Шептицького, для забезпечення статутної діяльності, 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>визначена з урахуванням використання палива у попередньому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 xml:space="preserve"> та поточному роках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, 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>становить 4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00 л.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З них:</w:t>
      </w:r>
    </w:p>
    <w:p w:rsidR="00352196" w:rsidRDefault="004256A4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Бензин А-95 – 2000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л;</w:t>
      </w:r>
    </w:p>
    <w:p w:rsidR="00352196" w:rsidRPr="005D3EF8" w:rsidRDefault="00352196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Дизпаливо – 2500 л.</w:t>
      </w:r>
    </w:p>
    <w:p w:rsidR="0064432F" w:rsidRDefault="0064432F" w:rsidP="0064432F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Середня ціна на даний вид товару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розрахована на підставі середніх цін на пальне</w:t>
      </w:r>
      <w:r w:rsidR="001D64AE">
        <w:rPr>
          <w:rFonts w:ascii="Times New Roman" w:eastAsia="Times New Roman" w:hAnsi="Times New Roman" w:cs="Times New Roman"/>
          <w:sz w:val="24"/>
          <w:szCs w:val="24"/>
        </w:rPr>
        <w:t xml:space="preserve"> постачальників даного виду товару у Львівській області, вказаних на сайтах Мінфін та </w:t>
      </w:r>
      <w:r w:rsidR="001D64AE">
        <w:rPr>
          <w:rFonts w:ascii="Times New Roman" w:eastAsia="Times New Roman" w:hAnsi="Times New Roman" w:cs="Times New Roman"/>
          <w:sz w:val="24"/>
          <w:szCs w:val="24"/>
          <w:lang w:val="en-US"/>
        </w:rPr>
        <w:t>AUTO</w:t>
      </w:r>
      <w:r w:rsidR="001D64AE" w:rsidRPr="00B522B8">
        <w:rPr>
          <w:rFonts w:ascii="Times New Roman" w:eastAsia="Times New Roman" w:hAnsi="Times New Roman" w:cs="Times New Roman"/>
          <w:sz w:val="24"/>
          <w:szCs w:val="24"/>
        </w:rPr>
        <w:t>.</w:t>
      </w:r>
      <w:r w:rsidR="001D64AE">
        <w:rPr>
          <w:rFonts w:ascii="Times New Roman" w:eastAsia="Times New Roman" w:hAnsi="Times New Roman" w:cs="Times New Roman"/>
          <w:sz w:val="24"/>
          <w:szCs w:val="24"/>
          <w:lang w:val="en-US"/>
        </w:rPr>
        <w:t>RIA</w:t>
      </w:r>
      <w:r w:rsidR="001D64AE" w:rsidRPr="00B522B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>дані з сайтів додаються). Відтак, середня ціна за 1 л:</w:t>
      </w:r>
    </w:p>
    <w:p w:rsidR="00B522B8" w:rsidRDefault="004256A4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Бензин А-95 – 58,41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грн;</w:t>
      </w:r>
    </w:p>
    <w:p w:rsidR="00B522B8" w:rsidRDefault="004256A4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Дизпаливо – 55,69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грн.</w:t>
      </w:r>
    </w:p>
    <w:p w:rsidR="00B522B8" w:rsidRDefault="00B522B8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Отже,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загальна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вартість бензину 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>А-95 – 116 820,00 грн, дизпалива – 139 225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>,00 грн.</w:t>
      </w:r>
    </w:p>
    <w:p w:rsidR="00C92E66" w:rsidRPr="00B522B8" w:rsidRDefault="004256A4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Разом – 256 045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>,00 грн.</w:t>
      </w:r>
    </w:p>
    <w:p w:rsidR="00B522B8" w:rsidRPr="0064432F" w:rsidRDefault="00B522B8" w:rsidP="00B522B8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P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5B39" w:rsidRPr="00C92E66" w:rsidRDefault="002779AD" w:rsidP="007B0097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C92E6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Термі</w:t>
      </w:r>
      <w:r w:rsidR="00F70F4B">
        <w:rPr>
          <w:rFonts w:ascii="Times New Roman" w:eastAsia="Times New Roman" w:hAnsi="Times New Roman" w:cs="Times New Roman"/>
          <w:sz w:val="24"/>
          <w:szCs w:val="24"/>
        </w:rPr>
        <w:t>н постачання пального — не пізніше 20.10</w:t>
      </w:r>
      <w:r>
        <w:rPr>
          <w:rFonts w:ascii="Times New Roman" w:eastAsia="Times New Roman" w:hAnsi="Times New Roman" w:cs="Times New Roman"/>
          <w:sz w:val="24"/>
          <w:szCs w:val="24"/>
        </w:rPr>
        <w:t>.2025</w:t>
      </w:r>
      <w:r w:rsidR="00A80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sz w:val="24"/>
          <w:szCs w:val="24"/>
        </w:rPr>
        <w:t>, передача</w:t>
      </w:r>
      <w:r w:rsidR="00D23DF9">
        <w:rPr>
          <w:rFonts w:ascii="Times New Roman" w:eastAsia="Times New Roman" w:hAnsi="Times New Roman" w:cs="Times New Roman"/>
          <w:sz w:val="24"/>
          <w:szCs w:val="24"/>
        </w:rPr>
        <w:t xml:space="preserve"> пального</w:t>
      </w:r>
      <w:r w:rsidR="00722FA3">
        <w:rPr>
          <w:rFonts w:ascii="Times New Roman" w:eastAsia="Times New Roman" w:hAnsi="Times New Roman" w:cs="Times New Roman"/>
          <w:sz w:val="24"/>
          <w:szCs w:val="24"/>
        </w:rPr>
        <w:t xml:space="preserve"> – до закінчення терміну дії талонів.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Термін дії талонів (карток) на пальне – не менше одного року з моменту отримання їх Замовником, з можливістю продовження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терміну дії у разі </w:t>
      </w:r>
      <w:proofErr w:type="spellStart"/>
      <w:r w:rsidR="00824250">
        <w:rPr>
          <w:rFonts w:ascii="Times New Roman" w:eastAsia="Times New Roman" w:hAnsi="Times New Roman" w:cs="Times New Roman"/>
          <w:sz w:val="24"/>
          <w:szCs w:val="24"/>
        </w:rPr>
        <w:t>недовикористання</w:t>
      </w:r>
      <w:proofErr w:type="spellEnd"/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їх у зазначений термін.</w:t>
      </w:r>
    </w:p>
    <w:p w:rsidR="00C01401" w:rsidRPr="002846AC" w:rsidRDefault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стики заявленої кількості палива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визначені з урахуван</w:t>
      </w:r>
      <w:r w:rsidR="00BC5B39">
        <w:rPr>
          <w:rFonts w:ascii="Times New Roman" w:eastAsia="Times New Roman" w:hAnsi="Times New Roman" w:cs="Times New Roman"/>
          <w:sz w:val="24"/>
          <w:szCs w:val="24"/>
        </w:rPr>
        <w:t xml:space="preserve">ням вимог 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до якості паливних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 xml:space="preserve"> матеріалів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та оптимальног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о співвідношення ціни та якості.</w:t>
      </w:r>
    </w:p>
    <w:p w:rsidR="00F33D15" w:rsidRPr="007769F0" w:rsidRDefault="00824250" w:rsidP="007B009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779AD" w:rsidRPr="007769F0">
        <w:rPr>
          <w:rFonts w:ascii="Times New Roman" w:eastAsia="Times New Roman" w:hAnsi="Times New Roman" w:cs="Times New Roman"/>
          <w:sz w:val="24"/>
          <w:szCs w:val="24"/>
        </w:rPr>
        <w:t>Враховуючи зазначене, замовник прийняв рішення стосовно застосування таких технічних та якісних характеристик предмета закупівлі:</w:t>
      </w:r>
    </w:p>
    <w:p w:rsidR="00824250" w:rsidRPr="00824250" w:rsidRDefault="00824250" w:rsidP="008242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7769F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Якість товару повинна відповідати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вимогам нормативних документ</w:t>
      </w:r>
      <w:r w:rsidR="00D23DF9">
        <w:rPr>
          <w:rFonts w:ascii="Times New Roman" w:eastAsia="Times New Roman" w:hAnsi="Times New Roman" w:cs="Times New Roman"/>
          <w:sz w:val="24"/>
          <w:szCs w:val="24"/>
          <w:lang w:eastAsia="zh-CN"/>
        </w:rPr>
        <w:t>ів до даного виду товару, діючих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Україні.</w:t>
      </w:r>
    </w:p>
    <w:p w:rsidR="00824250" w:rsidRPr="00824250" w:rsidRDefault="007769F0" w:rsidP="0082425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D23D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Стандарт екологічної безпеки пального</w:t>
      </w:r>
      <w:r w:rsidR="00824250"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Євро 5.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776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Відповідно до сезону дизельне паливо, що передається Замовнику, повинно бути літнім або зимовим.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24250" w:rsidRPr="00824250" w:rsidRDefault="00824250" w:rsidP="007E5B00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ru-RU"/>
        </w:rPr>
        <w:t>Якість товару підтверджується наданням відповідних документів (належним чином оформлених копій), що посвідчують якість товару, відповідно до положень постанови № 927 КМУ від 01.08.2013 року (зі змінами) Про затвердження Технічного регламенту щодо вимог до автомобільних бензинів, дизельного, суднових та котельних палив</w:t>
      </w:r>
      <w:r w:rsid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4250" w:rsidRPr="007E5B00" w:rsidRDefault="007E5B00" w:rsidP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n52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вимогу спожив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ача (користувача) постачальник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повинен надати копію документа про якість (паспорт якості) палива та копію декларації про відповідність</w:t>
      </w:r>
    </w:p>
    <w:p w:rsidR="00937EB3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Мережа АЗС/АЗК повинна бути розгалуженою у м. Львові та містити не менше однієї АЗС/АЗК на відстані не більше 5-ти кілометрів від місця розміщення транспорту Замовника (м. Львів, вул. Чернеча Гора, 1). На АЗС/АЗК повинен бути забезпечений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безперебійний відпуск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 пального, що є предметом закупівлі.</w:t>
      </w:r>
    </w:p>
    <w:p w:rsidR="007E5B00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E5B00" w:rsidRPr="00315C0B" w:rsidRDefault="00315C0B" w:rsidP="00315C0B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закупівля здійснюється відповідно до положень </w:t>
      </w:r>
      <w:r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7769F0" w:rsidRPr="00824250" w:rsidRDefault="00315C0B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 </w:t>
      </w:r>
      <w:bookmarkStart w:id="1" w:name="_GoBack"/>
      <w:bookmarkEnd w:id="1"/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>Технічний регламент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щодо вимог до автомобільних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бензинів, дизельного, суднових 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та котельних палив, затвердженого постановою Кабінету Міністрів України від 01.08.2013 року № 927;</w:t>
      </w:r>
    </w:p>
    <w:p w:rsidR="007769F0" w:rsidRPr="00824250" w:rsidRDefault="007769F0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-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ДСТУ 7687:2015 Бензини автомобільні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Євро. Технічні умови»;</w:t>
      </w:r>
    </w:p>
    <w:p w:rsidR="007769F0" w:rsidRPr="00824250" w:rsidRDefault="007769F0" w:rsidP="007769F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Pr="007E5B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ДСТУ 7688:2015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«Паливо дизельне Євро. Технічні умови». 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C0A41"/>
    <w:rsid w:val="0015659D"/>
    <w:rsid w:val="001A72D9"/>
    <w:rsid w:val="001D64AE"/>
    <w:rsid w:val="002779AD"/>
    <w:rsid w:val="002846AC"/>
    <w:rsid w:val="002D4D64"/>
    <w:rsid w:val="00315C0B"/>
    <w:rsid w:val="00352196"/>
    <w:rsid w:val="003C0344"/>
    <w:rsid w:val="004256A4"/>
    <w:rsid w:val="004E3104"/>
    <w:rsid w:val="00550111"/>
    <w:rsid w:val="00583F37"/>
    <w:rsid w:val="005968E0"/>
    <w:rsid w:val="005D3EF8"/>
    <w:rsid w:val="00611672"/>
    <w:rsid w:val="0064432F"/>
    <w:rsid w:val="006B02D1"/>
    <w:rsid w:val="006E2948"/>
    <w:rsid w:val="007024AC"/>
    <w:rsid w:val="00722FA3"/>
    <w:rsid w:val="007769F0"/>
    <w:rsid w:val="007B0097"/>
    <w:rsid w:val="007E5B00"/>
    <w:rsid w:val="008143CF"/>
    <w:rsid w:val="00824250"/>
    <w:rsid w:val="008A7435"/>
    <w:rsid w:val="008B28F4"/>
    <w:rsid w:val="008C78BD"/>
    <w:rsid w:val="00937EB3"/>
    <w:rsid w:val="009419F4"/>
    <w:rsid w:val="009C3749"/>
    <w:rsid w:val="00A8063B"/>
    <w:rsid w:val="00AA5182"/>
    <w:rsid w:val="00AB0B50"/>
    <w:rsid w:val="00AC56E6"/>
    <w:rsid w:val="00AD1F7F"/>
    <w:rsid w:val="00B522B8"/>
    <w:rsid w:val="00BB1BC3"/>
    <w:rsid w:val="00BC5B39"/>
    <w:rsid w:val="00C01401"/>
    <w:rsid w:val="00C92E66"/>
    <w:rsid w:val="00D12451"/>
    <w:rsid w:val="00D23DF9"/>
    <w:rsid w:val="00EA7172"/>
    <w:rsid w:val="00ED7067"/>
    <w:rsid w:val="00F33D15"/>
    <w:rsid w:val="00F661B5"/>
    <w:rsid w:val="00F7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4022</Words>
  <Characters>2293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7</cp:revision>
  <cp:lastPrinted>2023-04-12T11:54:00Z</cp:lastPrinted>
  <dcterms:created xsi:type="dcterms:W3CDTF">2024-07-04T11:15:00Z</dcterms:created>
  <dcterms:modified xsi:type="dcterms:W3CDTF">2025-09-23T11:45:00Z</dcterms:modified>
</cp:coreProperties>
</file>