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401" w:rsidRPr="002846AC" w:rsidRDefault="008A743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2846AC">
        <w:rPr>
          <w:rFonts w:ascii="Times New Roman" w:eastAsia="Times New Roman" w:hAnsi="Times New Roman" w:cs="Times New Roman"/>
          <w:i/>
        </w:rPr>
        <w:t>Музей народної архітектури і побуту у Львові імені Климентія Шептицького</w:t>
      </w:r>
    </w:p>
    <w:p w:rsidR="00C01401" w:rsidRPr="002846AC" w:rsidRDefault="00C014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</w:rPr>
      </w:pPr>
    </w:p>
    <w:p w:rsidR="00C01401" w:rsidRPr="002846AC" w:rsidRDefault="002779AD">
      <w:pPr>
        <w:spacing w:before="28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ОБҐРУНТУВАННЯ </w:t>
      </w:r>
    </w:p>
    <w:p w:rsidR="00C01401" w:rsidRPr="002846AC" w:rsidRDefault="002779AD">
      <w:pPr>
        <w:spacing w:after="28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2846AC">
        <w:rPr>
          <w:rFonts w:ascii="Times New Roman" w:eastAsia="Times New Roman" w:hAnsi="Times New Roman" w:cs="Times New Roman"/>
          <w:sz w:val="24"/>
          <w:szCs w:val="24"/>
        </w:rPr>
        <w:t xml:space="preserve">технічних та якісних характеристик </w:t>
      </w:r>
      <w:r w:rsidR="00640D15">
        <w:rPr>
          <w:rFonts w:ascii="Times New Roman" w:eastAsia="Times New Roman" w:hAnsi="Times New Roman" w:cs="Times New Roman"/>
          <w:sz w:val="24"/>
          <w:szCs w:val="24"/>
        </w:rPr>
        <w:t>товару</w:t>
      </w:r>
      <w:r w:rsidRPr="00ED706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846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846AC">
        <w:rPr>
          <w:rFonts w:ascii="Times New Roman" w:eastAsia="Times New Roman" w:hAnsi="Times New Roman" w:cs="Times New Roman"/>
          <w:sz w:val="24"/>
          <w:szCs w:val="24"/>
        </w:rPr>
        <w:t>розміру бюджетного призначення, очікуваної вартості предмета закупівлі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i/>
          <w:sz w:val="24"/>
          <w:szCs w:val="24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C01401" w:rsidRPr="002846AC" w:rsidRDefault="002779AD">
      <w:pPr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846AC">
        <w:rPr>
          <w:rFonts w:ascii="Times New Roman" w:eastAsia="Times New Roman" w:hAnsi="Times New Roman" w:cs="Times New Roman"/>
          <w:b/>
          <w:i/>
          <w:sz w:val="24"/>
          <w:szCs w:val="24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</w:t>
      </w:r>
      <w:r w:rsidR="002846A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тегорія: 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Найменування замовника: Музей народної архітектури і побуту у Львові імені Климентія        Шептицького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Місцезнаходження замовника: 79014, м. Львів, вул. Чернеча Гора, 1</w:t>
      </w:r>
    </w:p>
    <w:p w:rsidR="00D12451" w:rsidRPr="00D12451" w:rsidRDefault="00D12451" w:rsidP="00D12451">
      <w:pPr>
        <w:spacing w:after="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45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Код ЄДРПОУ – 02219659</w:t>
      </w:r>
    </w:p>
    <w:p w:rsidR="00ED7067" w:rsidRPr="00ED7067" w:rsidRDefault="00ED7067" w:rsidP="00ED7067">
      <w:pPr>
        <w:spacing w:after="0" w:line="240" w:lineRule="auto"/>
        <w:ind w:hanging="142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D7067">
        <w:rPr>
          <w:rFonts w:ascii="Times New Roman" w:eastAsia="Times New Roman" w:hAnsi="Times New Roman" w:cs="Times New Roman"/>
          <w:lang w:eastAsia="ru-RU"/>
        </w:rPr>
        <w:t xml:space="preserve">  Категорія замовника: - відповідно до п.3 ч.4 ст.2 та п.3 ч.1 ст.2 Закону України «Про публічні закупівлі» -  «юридичні особи, які є підприємствами, установами, організаціями (крім тих, які визначені у пунктах 1 і 2 цієї частини) та їх об’єднання, які забезпечують потреби держави або територіальної громади, якщо така діяльність не здійснюється на промисловій чи комерційній основі, за наявності однієї з таких ознак:</w:t>
      </w:r>
    </w:p>
    <w:p w:rsidR="002846AC" w:rsidRPr="00ED7067" w:rsidRDefault="00ED7067" w:rsidP="00ED7067">
      <w:pPr>
        <w:spacing w:after="0" w:line="240" w:lineRule="auto"/>
        <w:ind w:left="851" w:hanging="993"/>
        <w:rPr>
          <w:rFonts w:ascii="Times New Roman" w:eastAsia="Times New Roman" w:hAnsi="Times New Roman" w:cs="Times New Roman"/>
          <w:lang w:eastAsia="ru-RU"/>
        </w:rPr>
      </w:pPr>
      <w:r w:rsidRPr="00ED7067">
        <w:rPr>
          <w:rFonts w:ascii="Times New Roman" w:eastAsia="Times New Roman" w:hAnsi="Times New Roman" w:cs="Times New Roman"/>
          <w:lang w:eastAsia="ru-RU"/>
        </w:rPr>
        <w:t xml:space="preserve">  юридична особа є розпорядником, одержувачем бюджетних коштів;…»</w:t>
      </w:r>
    </w:p>
    <w:p w:rsidR="00C01401" w:rsidRPr="002846AC" w:rsidRDefault="002779AD" w:rsidP="00B51BB8">
      <w:pPr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12451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наявності):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0702" w:rsidRPr="002D0702">
        <w:rPr>
          <w:rFonts w:ascii="Times New Roman" w:eastAsia="Times New Roman" w:hAnsi="Times New Roman" w:cs="Times New Roman"/>
          <w:sz w:val="24"/>
          <w:szCs w:val="24"/>
        </w:rPr>
        <w:t>ДК 021:2015: 09120000-6 Газове паливо (Природний газ)</w:t>
      </w:r>
    </w:p>
    <w:p w:rsidR="00C01401" w:rsidRDefault="002779AD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Вид та ідентифікатор процедури закупівлі:</w:t>
      </w:r>
      <w:r w:rsidR="00ED7067">
        <w:rPr>
          <w:rFonts w:ascii="Times New Roman" w:eastAsia="Times New Roman" w:hAnsi="Times New Roman" w:cs="Times New Roman"/>
          <w:sz w:val="24"/>
          <w:szCs w:val="24"/>
        </w:rPr>
        <w:t xml:space="preserve"> відкриті торги з особливостями</w:t>
      </w:r>
      <w:r w:rsidR="00843B6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D0702" w:rsidRPr="002D0702">
        <w:rPr>
          <w:rFonts w:ascii="Times New Roman" w:eastAsia="Times New Roman" w:hAnsi="Times New Roman" w:cs="Times New Roman"/>
          <w:sz w:val="24"/>
          <w:szCs w:val="24"/>
        </w:rPr>
        <w:t>UA-2026-03-23-001621-a</w:t>
      </w:r>
    </w:p>
    <w:p w:rsidR="00975150" w:rsidRDefault="000A39A3" w:rsidP="00B51BB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Обгрунтування</w:t>
      </w:r>
      <w:r w:rsidR="00975150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необхідності закупівлі даного виду товару</w:t>
      </w:r>
      <w:r w:rsidR="00DA5009" w:rsidRPr="00DA500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0A39A3" w:rsidRPr="00DA5009" w:rsidRDefault="00DA5009" w:rsidP="000A39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DA5009">
        <w:rPr>
          <w:rFonts w:ascii="Times New Roman" w:eastAsia="Times New Roman" w:hAnsi="Times New Roman" w:cs="Times New Roman"/>
          <w:sz w:val="24"/>
          <w:szCs w:val="24"/>
        </w:rPr>
        <w:t>Замовник здійснює закупівлю даного виду</w:t>
      </w:r>
      <w:r w:rsidR="002D0702">
        <w:rPr>
          <w:rFonts w:ascii="Times New Roman" w:eastAsia="Times New Roman" w:hAnsi="Times New Roman" w:cs="Times New Roman"/>
          <w:sz w:val="24"/>
          <w:szCs w:val="24"/>
        </w:rPr>
        <w:t xml:space="preserve"> товару </w:t>
      </w:r>
      <w:r w:rsidR="002D0702" w:rsidRPr="002D0702">
        <w:rPr>
          <w:rFonts w:ascii="Times New Roman" w:eastAsia="Times New Roman" w:hAnsi="Times New Roman" w:cs="Times New Roman"/>
          <w:sz w:val="24"/>
          <w:szCs w:val="24"/>
        </w:rPr>
        <w:t>для забезпечення потреб Музею у природному газі</w:t>
      </w:r>
      <w:r w:rsidR="00210178" w:rsidRPr="002101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024AC" w:rsidRPr="002D4D64" w:rsidRDefault="002779AD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0111"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та обґрунтування очікува</w:t>
      </w:r>
      <w:r w:rsidR="002D4D64">
        <w:rPr>
          <w:rFonts w:ascii="Times New Roman" w:eastAsia="Times New Roman" w:hAnsi="Times New Roman" w:cs="Times New Roman"/>
          <w:b/>
          <w:i/>
          <w:sz w:val="24"/>
          <w:szCs w:val="24"/>
        </w:rPr>
        <w:t>ної вартості предмета закупівлі:</w:t>
      </w:r>
    </w:p>
    <w:p w:rsidR="007024AC" w:rsidRPr="002846AC" w:rsidRDefault="007024AC" w:rsidP="003B28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Визначення очікуваної вартос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>ті предмета закупівлі з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>дійснюється шляхом</w:t>
      </w:r>
      <w:r w:rsidR="00AC56E6">
        <w:rPr>
          <w:rFonts w:ascii="Times New Roman" w:eastAsia="Times New Roman" w:hAnsi="Times New Roman" w:cs="Times New Roman"/>
          <w:sz w:val="24"/>
          <w:szCs w:val="24"/>
        </w:rPr>
        <w:t xml:space="preserve"> аналізу</w:t>
      </w:r>
      <w:r w:rsidR="002779AD" w:rsidRPr="002846AC">
        <w:rPr>
          <w:sz w:val="24"/>
          <w:szCs w:val="24"/>
        </w:rPr>
        <w:t xml:space="preserve">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загальнодоступної інформації про ціну предмета закупівлі</w:t>
      </w:r>
      <w:r w:rsidR="0057321B">
        <w:rPr>
          <w:rFonts w:ascii="Times New Roman" w:eastAsia="Times New Roman" w:hAnsi="Times New Roman" w:cs="Times New Roman"/>
          <w:sz w:val="24"/>
          <w:szCs w:val="24"/>
        </w:rPr>
        <w:t xml:space="preserve"> на ринку</w:t>
      </w:r>
      <w:r w:rsidR="008B2C0B">
        <w:rPr>
          <w:rFonts w:ascii="Times New Roman" w:eastAsia="Times New Roman" w:hAnsi="Times New Roman" w:cs="Times New Roman"/>
          <w:sz w:val="24"/>
          <w:szCs w:val="24"/>
        </w:rPr>
        <w:t xml:space="preserve"> даного виду товарів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на підставі затвердженої центральним органом виконавчої влади, що забезпечує формування та реалізує державну політику у сфері публічних </w:t>
      </w:r>
      <w:proofErr w:type="spellStart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</w:t>
      </w:r>
      <w:r w:rsidR="006B02D1">
        <w:rPr>
          <w:rFonts w:ascii="Times New Roman" w:eastAsia="Times New Roman" w:hAnsi="Times New Roman" w:cs="Times New Roman"/>
          <w:sz w:val="24"/>
          <w:szCs w:val="24"/>
        </w:rPr>
        <w:t>ід 18.02.2020  № 275 із змінами.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1401" w:rsidRDefault="007B0097" w:rsidP="00EA71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Очікувана вартість предмета закупівлі</w:t>
      </w:r>
      <w:r w:rsidR="002779AD"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  <w:r w:rsidR="003C0344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2D0702">
        <w:rPr>
          <w:rFonts w:ascii="Times New Roman" w:eastAsia="Times New Roman" w:hAnsi="Times New Roman" w:cs="Times New Roman"/>
          <w:sz w:val="24"/>
          <w:szCs w:val="24"/>
        </w:rPr>
        <w:t>42 631,50</w:t>
      </w:r>
      <w:r w:rsidR="008B28F4">
        <w:rPr>
          <w:rFonts w:ascii="Times New Roman" w:eastAsia="Times New Roman" w:hAnsi="Times New Roman" w:cs="Times New Roman"/>
          <w:sz w:val="24"/>
          <w:szCs w:val="24"/>
        </w:rPr>
        <w:t xml:space="preserve"> грн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з ПДВ.</w:t>
      </w:r>
    </w:p>
    <w:p w:rsidR="00EA7172" w:rsidRDefault="00EA7172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Вартість пр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едмета закупівлі включає: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 xml:space="preserve">податки і збори, обов’язкові платежі, що сплачуються або мають бути сплачені 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>згідно з чинним законодавством,</w:t>
      </w:r>
      <w:r w:rsidR="0063590A">
        <w:rPr>
          <w:rFonts w:ascii="Times New Roman" w:eastAsia="Times New Roman" w:hAnsi="Times New Roman" w:cs="Times New Roman"/>
          <w:sz w:val="24"/>
          <w:szCs w:val="24"/>
        </w:rPr>
        <w:t xml:space="preserve"> тариф</w:t>
      </w:r>
      <w:r w:rsidR="0063590A" w:rsidRPr="0063590A">
        <w:rPr>
          <w:rFonts w:ascii="Times New Roman" w:eastAsia="Times New Roman" w:hAnsi="Times New Roman" w:cs="Times New Roman"/>
          <w:sz w:val="24"/>
          <w:szCs w:val="24"/>
        </w:rPr>
        <w:t xml:space="preserve"> на послуг</w:t>
      </w:r>
      <w:r w:rsidR="0063590A">
        <w:rPr>
          <w:rFonts w:ascii="Times New Roman" w:eastAsia="Times New Roman" w:hAnsi="Times New Roman" w:cs="Times New Roman"/>
          <w:sz w:val="24"/>
          <w:szCs w:val="24"/>
        </w:rPr>
        <w:t>и транспортування та коефіцієнт</w:t>
      </w:r>
      <w:r w:rsidR="0063590A" w:rsidRPr="0063590A">
        <w:rPr>
          <w:rFonts w:ascii="Times New Roman" w:eastAsia="Times New Roman" w:hAnsi="Times New Roman" w:cs="Times New Roman"/>
          <w:sz w:val="24"/>
          <w:szCs w:val="24"/>
        </w:rPr>
        <w:t>, який застосовується при замовленні потужності на добу наперед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>,</w:t>
      </w:r>
      <w:r w:rsidR="0064432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4432F" w:rsidRPr="0064432F">
        <w:rPr>
          <w:rFonts w:ascii="Times New Roman" w:eastAsia="Times New Roman" w:hAnsi="Times New Roman" w:cs="Times New Roman"/>
          <w:sz w:val="24"/>
          <w:szCs w:val="24"/>
        </w:rPr>
        <w:t>інші витрати, передбачені чинним законодавством для даного виду товару.</w:t>
      </w:r>
    </w:p>
    <w:p w:rsidR="0064432F" w:rsidRDefault="0064432F" w:rsidP="006443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1365C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Закупівля здійсню</w:t>
      </w:r>
      <w:r w:rsidR="007F26C9">
        <w:rPr>
          <w:rFonts w:ascii="Times New Roman" w:eastAsia="Times New Roman" w:hAnsi="Times New Roman" w:cs="Times New Roman"/>
          <w:sz w:val="24"/>
          <w:szCs w:val="24"/>
        </w:rPr>
        <w:t>ється за рахунок бюджетних коштів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432F" w:rsidRDefault="0064432F" w:rsidP="00DA50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>Для розрахунку</w:t>
      </w:r>
      <w:r w:rsidR="00256975">
        <w:rPr>
          <w:rFonts w:ascii="Times New Roman" w:eastAsia="Times New Roman" w:hAnsi="Times New Roman" w:cs="Times New Roman"/>
          <w:sz w:val="24"/>
          <w:szCs w:val="24"/>
        </w:rPr>
        <w:t xml:space="preserve"> очікуваної вартості використовувались</w:t>
      </w:r>
      <w:r w:rsidRPr="0064432F">
        <w:rPr>
          <w:rFonts w:ascii="Times New Roman" w:eastAsia="Times New Roman" w:hAnsi="Times New Roman" w:cs="Times New Roman"/>
          <w:sz w:val="24"/>
          <w:szCs w:val="24"/>
        </w:rPr>
        <w:t xml:space="preserve"> наступні дані:</w:t>
      </w:r>
    </w:p>
    <w:p w:rsidR="003A22CB" w:rsidRPr="00210178" w:rsidRDefault="006C7BF8" w:rsidP="006217E8">
      <w:pPr>
        <w:pStyle w:val="a8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Затверджені щомісячні ліміти використання природного газу Музеєм</w:t>
      </w:r>
      <w:r w:rsidR="002D0702">
        <w:rPr>
          <w:rFonts w:ascii="Times New Roman" w:eastAsia="Times New Roman" w:hAnsi="Times New Roman" w:cs="Times New Roman"/>
          <w:sz w:val="24"/>
          <w:szCs w:val="24"/>
        </w:rPr>
        <w:t xml:space="preserve"> (період квітень-верес</w:t>
      </w:r>
      <w:r w:rsidR="002761C8">
        <w:rPr>
          <w:rFonts w:ascii="Times New Roman" w:eastAsia="Times New Roman" w:hAnsi="Times New Roman" w:cs="Times New Roman"/>
          <w:sz w:val="24"/>
          <w:szCs w:val="24"/>
        </w:rPr>
        <w:t>ень 2026</w:t>
      </w:r>
      <w:r w:rsidR="00FD7AC7">
        <w:rPr>
          <w:rFonts w:ascii="Times New Roman" w:eastAsia="Times New Roman" w:hAnsi="Times New Roman" w:cs="Times New Roman"/>
          <w:sz w:val="24"/>
          <w:szCs w:val="24"/>
        </w:rPr>
        <w:t xml:space="preserve"> року) – </w:t>
      </w:r>
      <w:r w:rsidR="002D0702" w:rsidRPr="002D0702">
        <w:rPr>
          <w:rFonts w:ascii="Times New Roman" w:eastAsia="Times New Roman" w:hAnsi="Times New Roman" w:cs="Times New Roman"/>
          <w:sz w:val="24"/>
          <w:szCs w:val="24"/>
        </w:rPr>
        <w:t>2,5</w:t>
      </w:r>
      <w:r w:rsidR="002761C8" w:rsidRPr="002D07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D7AC7" w:rsidRPr="002D0702">
        <w:rPr>
          <w:rFonts w:ascii="Times New Roman" w:eastAsia="Times New Roman" w:hAnsi="Times New Roman" w:cs="Times New Roman"/>
          <w:sz w:val="24"/>
          <w:szCs w:val="24"/>
        </w:rPr>
        <w:t>тис. м куб.</w:t>
      </w:r>
    </w:p>
    <w:p w:rsidR="009D61C4" w:rsidRDefault="00FD7AC7" w:rsidP="001C17C6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Ціна за 1 тис. м куб. природного газу для бюджетних установ</w:t>
      </w:r>
      <w:r w:rsidR="001C17C6">
        <w:rPr>
          <w:rFonts w:ascii="Times New Roman" w:eastAsia="Times New Roman" w:hAnsi="Times New Roman" w:cs="Times New Roman"/>
          <w:sz w:val="24"/>
          <w:szCs w:val="24"/>
        </w:rPr>
        <w:t xml:space="preserve">, за посиланням </w:t>
      </w:r>
      <w:hyperlink r:id="rId6" w:history="1">
        <w:r w:rsidR="001C17C6" w:rsidRPr="0005120C">
          <w:rPr>
            <w:rStyle w:val="ab"/>
            <w:rFonts w:ascii="Times New Roman" w:eastAsia="Times New Roman" w:hAnsi="Times New Roman" w:cs="Times New Roman"/>
            <w:sz w:val="24"/>
            <w:szCs w:val="24"/>
          </w:rPr>
          <w:t>https://www.kmu.gov.ua/news/tsina-na-haz-dlia-liudei-ta-biudzhetnykh-ustanov-bude-stabilnoiu-vsiu-zymu-iuliia-svyrydenko</w:t>
        </w:r>
      </w:hyperlink>
      <w:r w:rsidR="001C17C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17C6" w:rsidRDefault="001C17C6" w:rsidP="001C17C6">
      <w:pPr>
        <w:pStyle w:val="a8"/>
        <w:numPr>
          <w:ilvl w:val="0"/>
          <w:numId w:val="3"/>
        </w:numPr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Дані з сайту компанії «Нафтогаз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Трейдинг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», для якої </w:t>
      </w:r>
      <w:r w:rsidRPr="001C17C6">
        <w:rPr>
          <w:rFonts w:ascii="Times New Roman" w:eastAsia="Times New Roman" w:hAnsi="Times New Roman" w:cs="Times New Roman"/>
          <w:sz w:val="24"/>
          <w:szCs w:val="24"/>
        </w:rPr>
        <w:t xml:space="preserve">Уряд продовжив дію покладення спеціальних </w:t>
      </w:r>
      <w:proofErr w:type="spellStart"/>
      <w:r w:rsidRPr="001C17C6">
        <w:rPr>
          <w:rFonts w:ascii="Times New Roman" w:eastAsia="Times New Roman" w:hAnsi="Times New Roman" w:cs="Times New Roman"/>
          <w:sz w:val="24"/>
          <w:szCs w:val="24"/>
        </w:rPr>
        <w:t>обовʼязків</w:t>
      </w:r>
      <w:proofErr w:type="spellEnd"/>
      <w:r w:rsidRPr="001C17C6">
        <w:rPr>
          <w:rFonts w:ascii="Times New Roman" w:eastAsia="Times New Roman" w:hAnsi="Times New Roman" w:cs="Times New Roman"/>
          <w:sz w:val="24"/>
          <w:szCs w:val="24"/>
        </w:rPr>
        <w:t xml:space="preserve"> на суб’єктів ринку природного газу</w:t>
      </w:r>
      <w:r w:rsidR="007A18CB">
        <w:rPr>
          <w:rFonts w:ascii="Times New Roman" w:eastAsia="Times New Roman" w:hAnsi="Times New Roman" w:cs="Times New Roman"/>
          <w:sz w:val="24"/>
          <w:szCs w:val="24"/>
        </w:rPr>
        <w:t>. Зокрема:</w:t>
      </w:r>
    </w:p>
    <w:p w:rsidR="007A18CB" w:rsidRPr="00F205A3" w:rsidRDefault="007A18CB" w:rsidP="007A18CB">
      <w:pPr>
        <w:pStyle w:val="ac"/>
        <w:ind w:firstLine="567"/>
        <w:rPr>
          <w:sz w:val="24"/>
          <w:szCs w:val="24"/>
        </w:rPr>
      </w:pPr>
      <w:r w:rsidRPr="00F205A3">
        <w:rPr>
          <w:b/>
          <w:sz w:val="24"/>
          <w:szCs w:val="24"/>
        </w:rPr>
        <w:t>Ціна природного газу</w:t>
      </w:r>
      <w:r w:rsidRPr="00F205A3">
        <w:rPr>
          <w:sz w:val="24"/>
          <w:szCs w:val="24"/>
        </w:rPr>
        <w:t xml:space="preserve"> за 1000 куб. м</w:t>
      </w:r>
      <w:r w:rsidRPr="00F205A3">
        <w:rPr>
          <w:b/>
          <w:sz w:val="24"/>
          <w:szCs w:val="24"/>
        </w:rPr>
        <w:t xml:space="preserve"> </w:t>
      </w:r>
      <w:r w:rsidRPr="00F205A3">
        <w:rPr>
          <w:sz w:val="24"/>
          <w:szCs w:val="24"/>
        </w:rPr>
        <w:t xml:space="preserve">газу без </w:t>
      </w:r>
      <w:r>
        <w:rPr>
          <w:sz w:val="24"/>
          <w:szCs w:val="24"/>
        </w:rPr>
        <w:t>ПДВ</w:t>
      </w:r>
      <w:r w:rsidRPr="00F205A3">
        <w:rPr>
          <w:sz w:val="24"/>
          <w:szCs w:val="24"/>
        </w:rPr>
        <w:t xml:space="preserve"> – </w:t>
      </w:r>
      <w:r w:rsidRPr="00F068E2">
        <w:rPr>
          <w:sz w:val="24"/>
          <w:szCs w:val="24"/>
        </w:rPr>
        <w:t>13 658,33  грн</w:t>
      </w:r>
      <w:r w:rsidRPr="00F205A3">
        <w:rPr>
          <w:sz w:val="24"/>
          <w:szCs w:val="24"/>
        </w:rPr>
        <w:t xml:space="preserve">, </w:t>
      </w:r>
    </w:p>
    <w:p w:rsidR="007A18CB" w:rsidRPr="007A18CB" w:rsidRDefault="007A18CB" w:rsidP="007A18CB">
      <w:pPr>
        <w:pStyle w:val="ac"/>
        <w:ind w:firstLine="567"/>
        <w:rPr>
          <w:sz w:val="24"/>
          <w:szCs w:val="24"/>
          <w:lang w:val="ru-RU"/>
        </w:rPr>
      </w:pPr>
      <w:r w:rsidRPr="00F205A3">
        <w:rPr>
          <w:sz w:val="24"/>
          <w:szCs w:val="24"/>
        </w:rPr>
        <w:t xml:space="preserve">крім того </w:t>
      </w:r>
      <w:r>
        <w:rPr>
          <w:sz w:val="24"/>
          <w:szCs w:val="24"/>
        </w:rPr>
        <w:t>ПДВ</w:t>
      </w:r>
      <w:r w:rsidRPr="00F205A3">
        <w:rPr>
          <w:sz w:val="24"/>
          <w:szCs w:val="24"/>
        </w:rPr>
        <w:t xml:space="preserve"> за ставкою 20%, </w:t>
      </w:r>
    </w:p>
    <w:p w:rsidR="007A18CB" w:rsidRPr="00F205A3" w:rsidRDefault="007A18CB" w:rsidP="007A18CB">
      <w:pPr>
        <w:pStyle w:val="ac"/>
        <w:ind w:firstLine="567"/>
        <w:jc w:val="both"/>
        <w:rPr>
          <w:sz w:val="24"/>
          <w:szCs w:val="24"/>
        </w:rPr>
      </w:pPr>
      <w:r w:rsidRPr="00F205A3">
        <w:rPr>
          <w:sz w:val="24"/>
          <w:szCs w:val="24"/>
        </w:rPr>
        <w:t xml:space="preserve">крім того тариф на послуги транспортування природного газу для внутрішньої точки виходу з газотранспортної системи – </w:t>
      </w:r>
      <w:r w:rsidRPr="007A18CB">
        <w:rPr>
          <w:sz w:val="24"/>
          <w:szCs w:val="24"/>
          <w:lang w:val="ru-RU"/>
        </w:rPr>
        <w:t>501</w:t>
      </w:r>
      <w:r>
        <w:rPr>
          <w:sz w:val="24"/>
          <w:szCs w:val="24"/>
        </w:rPr>
        <w:t>,</w:t>
      </w:r>
      <w:r w:rsidRPr="007A18CB">
        <w:rPr>
          <w:sz w:val="24"/>
          <w:szCs w:val="24"/>
          <w:lang w:val="ru-RU"/>
        </w:rPr>
        <w:t>97</w:t>
      </w:r>
      <w:r w:rsidRPr="00F205A3">
        <w:rPr>
          <w:sz w:val="24"/>
          <w:szCs w:val="24"/>
        </w:rPr>
        <w:t xml:space="preserve"> грн без ПДВ, коефіцієнт, який застосов</w:t>
      </w:r>
      <w:r w:rsidRPr="00DE2EAA">
        <w:rPr>
          <w:sz w:val="24"/>
          <w:szCs w:val="24"/>
        </w:rPr>
        <w:t>у</w:t>
      </w:r>
      <w:r w:rsidRPr="00F205A3">
        <w:rPr>
          <w:sz w:val="24"/>
          <w:szCs w:val="24"/>
        </w:rPr>
        <w:t>ється при замовленні потужності на добу наперед у відповідному періоді</w:t>
      </w:r>
      <w:r w:rsidRPr="00456BA4">
        <w:rPr>
          <w:sz w:val="24"/>
          <w:szCs w:val="24"/>
        </w:rPr>
        <w:t>,</w:t>
      </w:r>
      <w:r w:rsidRPr="00F205A3">
        <w:rPr>
          <w:sz w:val="24"/>
          <w:szCs w:val="24"/>
        </w:rPr>
        <w:t xml:space="preserve"> – </w:t>
      </w:r>
      <w:r>
        <w:rPr>
          <w:sz w:val="24"/>
          <w:szCs w:val="24"/>
        </w:rPr>
        <w:t>1,10</w:t>
      </w:r>
      <w:r w:rsidRPr="00F205A3">
        <w:rPr>
          <w:sz w:val="24"/>
          <w:szCs w:val="24"/>
        </w:rPr>
        <w:t xml:space="preserve"> умовних одиниць, всього з коефіцієнтом – </w:t>
      </w:r>
      <w:r>
        <w:rPr>
          <w:sz w:val="24"/>
          <w:szCs w:val="24"/>
        </w:rPr>
        <w:t>552,167</w:t>
      </w:r>
      <w:r w:rsidRPr="00F205A3">
        <w:rPr>
          <w:sz w:val="24"/>
          <w:szCs w:val="24"/>
        </w:rPr>
        <w:t xml:space="preserve"> грн, крім того ПДВ 20% - </w:t>
      </w:r>
      <w:r>
        <w:rPr>
          <w:sz w:val="24"/>
          <w:szCs w:val="24"/>
        </w:rPr>
        <w:t>110,433</w:t>
      </w:r>
      <w:r w:rsidRPr="00F205A3">
        <w:rPr>
          <w:sz w:val="24"/>
          <w:szCs w:val="24"/>
        </w:rPr>
        <w:t xml:space="preserve">, всього з ПДВ – </w:t>
      </w:r>
      <w:r>
        <w:rPr>
          <w:sz w:val="24"/>
          <w:szCs w:val="24"/>
        </w:rPr>
        <w:t>662,60</w:t>
      </w:r>
      <w:r w:rsidRPr="00F205A3">
        <w:rPr>
          <w:sz w:val="24"/>
          <w:szCs w:val="24"/>
        </w:rPr>
        <w:t xml:space="preserve"> грн за 1000</w:t>
      </w:r>
      <w:r>
        <w:rPr>
          <w:sz w:val="24"/>
          <w:szCs w:val="24"/>
        </w:rPr>
        <w:t> </w:t>
      </w:r>
      <w:r w:rsidRPr="00F205A3">
        <w:rPr>
          <w:sz w:val="24"/>
          <w:szCs w:val="24"/>
        </w:rPr>
        <w:t>куб.</w:t>
      </w:r>
      <w:r>
        <w:rPr>
          <w:sz w:val="24"/>
          <w:szCs w:val="24"/>
        </w:rPr>
        <w:t> </w:t>
      </w:r>
      <w:r w:rsidRPr="00F205A3">
        <w:rPr>
          <w:sz w:val="24"/>
          <w:szCs w:val="24"/>
        </w:rPr>
        <w:t>м.</w:t>
      </w:r>
    </w:p>
    <w:p w:rsidR="007A18CB" w:rsidRPr="00F205A3" w:rsidRDefault="007A18CB" w:rsidP="007A18CB">
      <w:pPr>
        <w:pStyle w:val="ac"/>
        <w:ind w:firstLine="567"/>
        <w:jc w:val="both"/>
        <w:rPr>
          <w:b/>
          <w:sz w:val="24"/>
          <w:szCs w:val="24"/>
        </w:rPr>
      </w:pPr>
      <w:r w:rsidRPr="00F205A3">
        <w:rPr>
          <w:b/>
          <w:sz w:val="24"/>
          <w:szCs w:val="24"/>
        </w:rPr>
        <w:t xml:space="preserve">Всього ціна газу за 1000 куб. м </w:t>
      </w:r>
      <w:r w:rsidRPr="00F205A3">
        <w:rPr>
          <w:sz w:val="24"/>
          <w:szCs w:val="24"/>
        </w:rPr>
        <w:t>з ПДВ, з урахуванням тарифу на послуги транспортування та коефіцієнту, який застосовується при замовленні потужності на добу</w:t>
      </w:r>
      <w:r>
        <w:rPr>
          <w:sz w:val="24"/>
          <w:szCs w:val="24"/>
        </w:rPr>
        <w:t xml:space="preserve"> наперед</w:t>
      </w:r>
      <w:r w:rsidRPr="00F205A3">
        <w:rPr>
          <w:sz w:val="24"/>
          <w:szCs w:val="24"/>
        </w:rPr>
        <w:t xml:space="preserve">, за цим Договором становить </w:t>
      </w:r>
      <w:r w:rsidRPr="00B65824">
        <w:rPr>
          <w:b/>
          <w:sz w:val="24"/>
          <w:szCs w:val="24"/>
        </w:rPr>
        <w:t xml:space="preserve">17 052,60 </w:t>
      </w:r>
      <w:r w:rsidRPr="00F205A3">
        <w:rPr>
          <w:b/>
          <w:sz w:val="24"/>
          <w:szCs w:val="24"/>
        </w:rPr>
        <w:t xml:space="preserve"> грн. </w:t>
      </w:r>
    </w:p>
    <w:p w:rsidR="007A18CB" w:rsidRDefault="007A18CB" w:rsidP="007A18CB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Отже вартість закупівлі становить:</w:t>
      </w:r>
      <w:bookmarkStart w:id="0" w:name="_GoBack"/>
      <w:bookmarkEnd w:id="0"/>
    </w:p>
    <w:p w:rsidR="007A18CB" w:rsidRPr="007A18CB" w:rsidRDefault="007A18CB" w:rsidP="007A18CB">
      <w:pPr>
        <w:pStyle w:val="a8"/>
        <w:spacing w:before="28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18CB">
        <w:rPr>
          <w:rFonts w:ascii="Times New Roman" w:eastAsia="Times New Roman" w:hAnsi="Times New Roman" w:cs="Times New Roman"/>
          <w:b/>
          <w:sz w:val="24"/>
          <w:szCs w:val="24"/>
        </w:rPr>
        <w:t>17 052,60 х</w:t>
      </w:r>
      <w:r w:rsidR="00F068E2">
        <w:rPr>
          <w:rFonts w:ascii="Times New Roman" w:eastAsia="Times New Roman" w:hAnsi="Times New Roman" w:cs="Times New Roman"/>
          <w:b/>
          <w:sz w:val="24"/>
          <w:szCs w:val="24"/>
        </w:rPr>
        <w:t xml:space="preserve"> 2,5 = 42 631,50</w:t>
      </w:r>
      <w:r w:rsidRPr="007A18CB">
        <w:rPr>
          <w:rFonts w:ascii="Times New Roman" w:eastAsia="Times New Roman" w:hAnsi="Times New Roman" w:cs="Times New Roman"/>
          <w:b/>
          <w:sz w:val="24"/>
          <w:szCs w:val="24"/>
        </w:rPr>
        <w:t xml:space="preserve"> (грн) з ПДВ</w:t>
      </w:r>
    </w:p>
    <w:p w:rsidR="003A22CB" w:rsidRPr="007A18CB" w:rsidRDefault="003A22CB" w:rsidP="004018D9">
      <w:pPr>
        <w:pStyle w:val="a8"/>
        <w:spacing w:before="280" w:after="0" w:line="240" w:lineRule="auto"/>
        <w:ind w:left="108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C01401" w:rsidRPr="0062064B" w:rsidRDefault="002779AD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B28F4">
        <w:rPr>
          <w:rFonts w:ascii="Times New Roman" w:eastAsia="Times New Roman" w:hAnsi="Times New Roman" w:cs="Times New Roman"/>
          <w:b/>
          <w:i/>
          <w:sz w:val="24"/>
          <w:szCs w:val="24"/>
        </w:rPr>
        <w:t>Обґрунтування технічних та якісних х</w:t>
      </w:r>
      <w:r w:rsidR="0062064B">
        <w:rPr>
          <w:rFonts w:ascii="Times New Roman" w:eastAsia="Times New Roman" w:hAnsi="Times New Roman" w:cs="Times New Roman"/>
          <w:b/>
          <w:i/>
          <w:sz w:val="24"/>
          <w:szCs w:val="24"/>
        </w:rPr>
        <w:t>арактеристик предмета закупівлі:</w:t>
      </w:r>
    </w:p>
    <w:p w:rsidR="00C01401" w:rsidRPr="002846AC" w:rsidRDefault="00824250" w:rsidP="009F62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779AD" w:rsidRPr="002846AC">
        <w:rPr>
          <w:rFonts w:ascii="Times New Roman" w:eastAsia="Times New Roman" w:hAnsi="Times New Roman" w:cs="Times New Roman"/>
          <w:sz w:val="24"/>
          <w:szCs w:val="24"/>
        </w:rPr>
        <w:t>Якісні та технічні характери</w:t>
      </w:r>
      <w:r w:rsidR="009F62AE">
        <w:rPr>
          <w:rFonts w:ascii="Times New Roman" w:eastAsia="Times New Roman" w:hAnsi="Times New Roman" w:cs="Times New Roman"/>
          <w:sz w:val="24"/>
          <w:szCs w:val="24"/>
        </w:rPr>
        <w:t xml:space="preserve">стики товару визначені з урахуванням </w:t>
      </w:r>
      <w:r w:rsidR="00543B07">
        <w:rPr>
          <w:rFonts w:ascii="Times New Roman" w:eastAsia="Times New Roman" w:hAnsi="Times New Roman" w:cs="Times New Roman"/>
          <w:sz w:val="24"/>
          <w:szCs w:val="24"/>
        </w:rPr>
        <w:t xml:space="preserve">вимог чинного </w:t>
      </w:r>
      <w:r w:rsidR="004D120E">
        <w:rPr>
          <w:rFonts w:ascii="Times New Roman" w:eastAsia="Times New Roman" w:hAnsi="Times New Roman" w:cs="Times New Roman"/>
          <w:sz w:val="24"/>
          <w:szCs w:val="24"/>
        </w:rPr>
        <w:t>законодавства України до даного виду товару</w:t>
      </w:r>
      <w:r w:rsidR="009F62AE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</w:p>
    <w:p w:rsidR="00F33D15" w:rsidRPr="004D120E" w:rsidRDefault="00F33D15" w:rsidP="004D12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75" w:type="dxa"/>
        <w:tblInd w:w="-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10"/>
        <w:gridCol w:w="5265"/>
      </w:tblGrid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Назва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предмета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закупівлі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</w:t>
            </w:r>
          </w:p>
        </w:tc>
      </w:tr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Код ДК 021:2015 за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Єдиним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закупівельним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словником 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09120000-6 –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газове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паливо</w:t>
            </w:r>
            <w:proofErr w:type="spellEnd"/>
          </w:p>
        </w:tc>
      </w:tr>
      <w:tr w:rsidR="004D120E" w:rsidRPr="004D120E" w:rsidTr="00A51F2F">
        <w:trPr>
          <w:trHeight w:val="55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7F26C9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eading=h.6nupd4wi4rmk" w:colFirst="0" w:colLast="0"/>
            <w:bookmarkEnd w:id="1"/>
            <w:r w:rsidRPr="007F26C9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Назви товару номенклатурної позиції предмета закупівлі та код товару, визначеного згідно з Єдиним закупівельним словником, що найбільше відповідає назві номенклатурної позиції предмета закупівлі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газ: 09123000-7 –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природний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газ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Одиниці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виміру</w:t>
            </w:r>
            <w:proofErr w:type="spellEnd"/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тисяча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кубічних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метрів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(тис.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куб.м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.)</w:t>
            </w:r>
          </w:p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Кількість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обсяг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), тис. </w:t>
            </w: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куб.м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2761C8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Місце</w:t>
            </w:r>
            <w:proofErr w:type="spellEnd"/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поставки товару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4D120E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</w:rPr>
              <w:t>79014, м. Львів, вул. Чернеча Гора, 1</w:t>
            </w:r>
          </w:p>
        </w:tc>
      </w:tr>
      <w:tr w:rsidR="004D120E" w:rsidRPr="004D120E" w:rsidTr="00A51F2F">
        <w:trPr>
          <w:trHeight w:val="63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D120E" w:rsidRPr="004D120E" w:rsidRDefault="004D120E" w:rsidP="004D120E">
            <w:pPr>
              <w:pStyle w:val="a8"/>
              <w:spacing w:after="0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Строк поставки товару</w:t>
            </w:r>
          </w:p>
        </w:tc>
        <w:tc>
          <w:tcPr>
            <w:tcW w:w="5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20E" w:rsidRPr="004D120E" w:rsidRDefault="002761C8" w:rsidP="004D120E">
            <w:pPr>
              <w:pStyle w:val="a8"/>
              <w:spacing w:line="240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Цілодобово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до 01.01.2026 року по 31.03.2026</w:t>
            </w:r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року</w:t>
            </w:r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включно</w:t>
            </w:r>
            <w:proofErr w:type="spellEnd"/>
            <w:r w:rsidR="004D120E" w:rsidRPr="004D12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</w:tr>
    </w:tbl>
    <w:p w:rsidR="004D120E" w:rsidRPr="004D120E" w:rsidRDefault="004D120E" w:rsidP="004D120E">
      <w:pPr>
        <w:pStyle w:val="a8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його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технічні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якісні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характеристики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повинні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proofErr w:type="gram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відповідати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 нормам</w:t>
      </w:r>
      <w:proofErr w:type="gram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чинного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законодавства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: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Закону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«Про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ринок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газу» № 329-VIII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09.04.2015;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Правилам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2496;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Кодексу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газотранспортної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2493;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Кодексу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 сферах</w:t>
      </w:r>
      <w:proofErr w:type="gram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2494;</w:t>
      </w:r>
    </w:p>
    <w:p w:rsidR="004D120E" w:rsidRPr="004D120E" w:rsidRDefault="004D120E" w:rsidP="004D120E">
      <w:pPr>
        <w:pStyle w:val="a8"/>
        <w:numPr>
          <w:ilvl w:val="0"/>
          <w:numId w:val="1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іншим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нормативно-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правовим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актам,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прийнятим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виконання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Закону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«Про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ринок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газу».</w:t>
      </w:r>
    </w:p>
    <w:p w:rsidR="004D120E" w:rsidRPr="004D120E" w:rsidRDefault="004D120E" w:rsidP="004D120E">
      <w:pPr>
        <w:pStyle w:val="a8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Вимоги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щодо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якості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предмета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. 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Якість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фізико-хімічні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показники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(ФХП)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характеристики природного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який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замовнику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повинні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вимогам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визначеним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Кодексом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газотранспортної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сферах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2493, Кодексом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затвердженим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постановою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Національної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державне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 сферах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енергетики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комунальних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30.09.2015 № 2494.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За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розрахункову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одиницю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приймається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один метр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кубічний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(куб. м), приведений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стандартних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умов: температура (t) 293,18 К (20оС),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тиск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(Р) 101,325 кПа (760 мм рт. ст.).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4D120E" w:rsidRPr="004D120E" w:rsidRDefault="004D120E" w:rsidP="004D120E">
      <w:pPr>
        <w:pStyle w:val="a8"/>
        <w:numPr>
          <w:ilvl w:val="0"/>
          <w:numId w:val="11"/>
        </w:num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Особливі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вимоги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до предмета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учасник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зобов’язаний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включити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із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замовлення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бронювання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потужності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щодо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кожного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періоду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обсягу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за договорами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Ціна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предмет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даної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закупівлі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обов'язково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повинна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включати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вартості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тендерної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пропозиції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вартість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пов’язаних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транспортуванням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витрати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на оплату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послуги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замовленої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потужності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здійснюється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постачальником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на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підставі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Договору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транспортування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природного газу з Оператором ГТС,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відповідно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норм Кодексу ГТС за тарифами,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визначені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НКРЕКП.</w:t>
      </w:r>
    </w:p>
    <w:p w:rsidR="004D120E" w:rsidRPr="004D120E" w:rsidRDefault="004D120E" w:rsidP="004D120E">
      <w:pPr>
        <w:pStyle w:val="a8"/>
        <w:spacing w:line="240" w:lineRule="auto"/>
        <w:ind w:left="540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При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цьому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ціни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газу </w:t>
      </w:r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не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включається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вартість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послуг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з </w:t>
      </w:r>
      <w:proofErr w:type="spellStart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розподілу</w:t>
      </w:r>
      <w:proofErr w:type="spellEnd"/>
      <w:r w:rsidRPr="004D12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природного газу</w:t>
      </w:r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що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є предметом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регулювання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окремого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договору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між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Замовником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Оператором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газорозподільної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системи</w:t>
      </w:r>
      <w:proofErr w:type="spellEnd"/>
      <w:r w:rsidRPr="004D120E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543B07" w:rsidRPr="004D120E" w:rsidRDefault="00543B07" w:rsidP="00543B07">
      <w:pPr>
        <w:pStyle w:val="a8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4501C" w:rsidRPr="009524F8" w:rsidRDefault="0014501C" w:rsidP="0014501C">
      <w:p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5FB2" w:rsidRDefault="00BC5FB2" w:rsidP="00BC5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B00" w:rsidRPr="003D33D9" w:rsidRDefault="007E5B00" w:rsidP="007E5B00">
      <w:pPr>
        <w:spacing w:after="0" w:line="240" w:lineRule="auto"/>
        <w:jc w:val="both"/>
        <w:rPr>
          <w:rFonts w:ascii="Times New Roman" w:hAnsi="Times New Roman" w:cs="Times New Roman"/>
          <w:b/>
          <w:i/>
        </w:rPr>
      </w:pPr>
      <w:r w:rsidRPr="003D33D9">
        <w:rPr>
          <w:rFonts w:ascii="Times New Roman" w:hAnsi="Times New Roman" w:cs="Times New Roman"/>
          <w:b/>
          <w:i/>
        </w:rPr>
        <w:t xml:space="preserve"> Нормативно-правові акти:</w:t>
      </w:r>
    </w:p>
    <w:p w:rsidR="007769F0" w:rsidRPr="00975150" w:rsidRDefault="007769F0" w:rsidP="00975150">
      <w:pPr>
        <w:spacing w:after="0" w:line="240" w:lineRule="auto"/>
        <w:ind w:left="343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="00975150" w:rsidRPr="009751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закупівля здійснюється відповідно до положень 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Закону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України «Про публічні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 xml:space="preserve"> закупівлі», постанови</w:t>
      </w:r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Кабінету Міністрів України від 12 жовтня 2022 року № 1178 «Про затвердження особливостей здійснення публічних </w:t>
      </w:r>
      <w:proofErr w:type="spellStart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>закупівель</w:t>
      </w:r>
      <w:proofErr w:type="spellEnd"/>
      <w:r w:rsidR="00975150" w:rsidRPr="005A4543">
        <w:rPr>
          <w:rFonts w:ascii="Times New Roman" w:eastAsia="Times New Roman" w:hAnsi="Times New Roman" w:cs="Times New Roman"/>
          <w:sz w:val="24"/>
          <w:szCs w:val="24"/>
        </w:rPr>
        <w:t xml:space="preserve"> товарів, робіт і послуг для замовників, передбачених Законом України "Про публічні закупівлі", на період дії правового режиму воєнного стану в Україні та протягом 90 днів з дня його припинення або скасування», </w:t>
      </w:r>
      <w:r w:rsidR="00250B26">
        <w:rPr>
          <w:rFonts w:ascii="Times New Roman" w:eastAsia="Times New Roman" w:hAnsi="Times New Roman" w:cs="Times New Roman"/>
          <w:sz w:val="24"/>
          <w:szCs w:val="24"/>
        </w:rPr>
        <w:t xml:space="preserve">з урахуванням положень </w:t>
      </w:r>
      <w:r w:rsidR="00975150" w:rsidRPr="00807CDE">
        <w:rPr>
          <w:rFonts w:ascii="Times New Roman" w:eastAsia="Times New Roman" w:hAnsi="Times New Roman" w:cs="Times New Roman"/>
          <w:sz w:val="24"/>
          <w:szCs w:val="24"/>
        </w:rPr>
        <w:t>Цивільного кодексу Украї</w:t>
      </w:r>
      <w:r w:rsidR="00975150">
        <w:rPr>
          <w:rFonts w:ascii="Times New Roman" w:eastAsia="Times New Roman" w:hAnsi="Times New Roman" w:cs="Times New Roman"/>
          <w:sz w:val="24"/>
          <w:szCs w:val="24"/>
        </w:rPr>
        <w:t>ни</w:t>
      </w:r>
    </w:p>
    <w:p w:rsidR="007E5B00" w:rsidRDefault="007E5B00" w:rsidP="00BB1BC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7E5B00">
      <w:pgSz w:w="11906" w:h="16838"/>
      <w:pgMar w:top="850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hybridMultilevel"/>
    <w:tmpl w:val="3D1B58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4FC2B72"/>
    <w:multiLevelType w:val="multilevel"/>
    <w:tmpl w:val="D81899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5476EE"/>
    <w:multiLevelType w:val="hybridMultilevel"/>
    <w:tmpl w:val="5CD02AE6"/>
    <w:lvl w:ilvl="0" w:tplc="B04033DE">
      <w:start w:val="6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1335F"/>
    <w:multiLevelType w:val="hybridMultilevel"/>
    <w:tmpl w:val="E488B496"/>
    <w:lvl w:ilvl="0" w:tplc="DDFA8236">
      <w:start w:val="310"/>
      <w:numFmt w:val="bullet"/>
      <w:lvlText w:val="-"/>
      <w:lvlJc w:val="left"/>
      <w:pPr>
        <w:ind w:left="525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4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6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8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0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2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4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6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85" w:hanging="360"/>
      </w:pPr>
      <w:rPr>
        <w:rFonts w:ascii="Wingdings" w:hAnsi="Wingdings" w:hint="default"/>
      </w:rPr>
    </w:lvl>
  </w:abstractNum>
  <w:abstractNum w:abstractNumId="4" w15:restartNumberingAfterBreak="0">
    <w:nsid w:val="1B7937C0"/>
    <w:multiLevelType w:val="hybridMultilevel"/>
    <w:tmpl w:val="A0A2ED62"/>
    <w:lvl w:ilvl="0" w:tplc="789C8B6E">
      <w:start w:val="1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260" w:hanging="360"/>
      </w:pPr>
    </w:lvl>
    <w:lvl w:ilvl="2" w:tplc="0422001B" w:tentative="1">
      <w:start w:val="1"/>
      <w:numFmt w:val="lowerRoman"/>
      <w:lvlText w:val="%3."/>
      <w:lvlJc w:val="right"/>
      <w:pPr>
        <w:ind w:left="1980" w:hanging="180"/>
      </w:pPr>
    </w:lvl>
    <w:lvl w:ilvl="3" w:tplc="0422000F" w:tentative="1">
      <w:start w:val="1"/>
      <w:numFmt w:val="decimal"/>
      <w:lvlText w:val="%4."/>
      <w:lvlJc w:val="left"/>
      <w:pPr>
        <w:ind w:left="2700" w:hanging="360"/>
      </w:pPr>
    </w:lvl>
    <w:lvl w:ilvl="4" w:tplc="04220019" w:tentative="1">
      <w:start w:val="1"/>
      <w:numFmt w:val="lowerLetter"/>
      <w:lvlText w:val="%5."/>
      <w:lvlJc w:val="left"/>
      <w:pPr>
        <w:ind w:left="3420" w:hanging="360"/>
      </w:pPr>
    </w:lvl>
    <w:lvl w:ilvl="5" w:tplc="0422001B" w:tentative="1">
      <w:start w:val="1"/>
      <w:numFmt w:val="lowerRoman"/>
      <w:lvlText w:val="%6."/>
      <w:lvlJc w:val="right"/>
      <w:pPr>
        <w:ind w:left="4140" w:hanging="180"/>
      </w:pPr>
    </w:lvl>
    <w:lvl w:ilvl="6" w:tplc="0422000F" w:tentative="1">
      <w:start w:val="1"/>
      <w:numFmt w:val="decimal"/>
      <w:lvlText w:val="%7."/>
      <w:lvlJc w:val="left"/>
      <w:pPr>
        <w:ind w:left="4860" w:hanging="360"/>
      </w:pPr>
    </w:lvl>
    <w:lvl w:ilvl="7" w:tplc="04220019" w:tentative="1">
      <w:start w:val="1"/>
      <w:numFmt w:val="lowerLetter"/>
      <w:lvlText w:val="%8."/>
      <w:lvlJc w:val="left"/>
      <w:pPr>
        <w:ind w:left="5580" w:hanging="360"/>
      </w:pPr>
    </w:lvl>
    <w:lvl w:ilvl="8" w:tplc="0422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1C3C6B1C"/>
    <w:multiLevelType w:val="hybridMultilevel"/>
    <w:tmpl w:val="3DD211E4"/>
    <w:lvl w:ilvl="0" w:tplc="A63CC31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ED871C3"/>
    <w:multiLevelType w:val="hybridMultilevel"/>
    <w:tmpl w:val="3C82CA4A"/>
    <w:lvl w:ilvl="0" w:tplc="6FDE363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0CF4A2C"/>
    <w:multiLevelType w:val="multilevel"/>
    <w:tmpl w:val="5E2E906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 w15:restartNumberingAfterBreak="0">
    <w:nsid w:val="2EC32F4F"/>
    <w:multiLevelType w:val="multilevel"/>
    <w:tmpl w:val="E28EE4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337624C"/>
    <w:multiLevelType w:val="hybridMultilevel"/>
    <w:tmpl w:val="DCBEE820"/>
    <w:lvl w:ilvl="0" w:tplc="8D50C53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DD9360D"/>
    <w:multiLevelType w:val="multilevel"/>
    <w:tmpl w:val="8EA0F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F60CC9"/>
    <w:multiLevelType w:val="hybridMultilevel"/>
    <w:tmpl w:val="09A2CF7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6"/>
  </w:num>
  <w:num w:numId="5">
    <w:abstractNumId w:val="9"/>
  </w:num>
  <w:num w:numId="6">
    <w:abstractNumId w:val="3"/>
  </w:num>
  <w:num w:numId="7">
    <w:abstractNumId w:val="8"/>
  </w:num>
  <w:num w:numId="8">
    <w:abstractNumId w:val="2"/>
  </w:num>
  <w:num w:numId="9">
    <w:abstractNumId w:val="0"/>
  </w:num>
  <w:num w:numId="10">
    <w:abstractNumId w:val="4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1"/>
    <w:rsid w:val="000A39A3"/>
    <w:rsid w:val="000C0A41"/>
    <w:rsid w:val="000D0FF4"/>
    <w:rsid w:val="001365C2"/>
    <w:rsid w:val="0014501C"/>
    <w:rsid w:val="00184268"/>
    <w:rsid w:val="001A72D9"/>
    <w:rsid w:val="001C17C6"/>
    <w:rsid w:val="001D578C"/>
    <w:rsid w:val="001D64AE"/>
    <w:rsid w:val="00210178"/>
    <w:rsid w:val="00250B26"/>
    <w:rsid w:val="00256975"/>
    <w:rsid w:val="002761C8"/>
    <w:rsid w:val="002779AD"/>
    <w:rsid w:val="002846AC"/>
    <w:rsid w:val="002D0702"/>
    <w:rsid w:val="002D4D64"/>
    <w:rsid w:val="00352196"/>
    <w:rsid w:val="003A22CB"/>
    <w:rsid w:val="003B281B"/>
    <w:rsid w:val="003C0344"/>
    <w:rsid w:val="004018D9"/>
    <w:rsid w:val="00433E80"/>
    <w:rsid w:val="004B7B44"/>
    <w:rsid w:val="004C4206"/>
    <w:rsid w:val="004D120E"/>
    <w:rsid w:val="004E3104"/>
    <w:rsid w:val="00543B07"/>
    <w:rsid w:val="00550111"/>
    <w:rsid w:val="0057321B"/>
    <w:rsid w:val="00583F37"/>
    <w:rsid w:val="005968E0"/>
    <w:rsid w:val="005C3E80"/>
    <w:rsid w:val="005D3EF8"/>
    <w:rsid w:val="00611672"/>
    <w:rsid w:val="0062064B"/>
    <w:rsid w:val="006217E8"/>
    <w:rsid w:val="0063590A"/>
    <w:rsid w:val="00640D15"/>
    <w:rsid w:val="0064432F"/>
    <w:rsid w:val="006B02D1"/>
    <w:rsid w:val="006C7BF8"/>
    <w:rsid w:val="006E2948"/>
    <w:rsid w:val="007024AC"/>
    <w:rsid w:val="00722FA3"/>
    <w:rsid w:val="00754239"/>
    <w:rsid w:val="007769F0"/>
    <w:rsid w:val="007A18CB"/>
    <w:rsid w:val="007B0097"/>
    <w:rsid w:val="007E5B00"/>
    <w:rsid w:val="007F26C9"/>
    <w:rsid w:val="007F5864"/>
    <w:rsid w:val="008067E0"/>
    <w:rsid w:val="008143CF"/>
    <w:rsid w:val="00824250"/>
    <w:rsid w:val="00827A96"/>
    <w:rsid w:val="00843B67"/>
    <w:rsid w:val="008955CC"/>
    <w:rsid w:val="008A7435"/>
    <w:rsid w:val="008B28F4"/>
    <w:rsid w:val="008B2C0B"/>
    <w:rsid w:val="008C78BD"/>
    <w:rsid w:val="00937EB3"/>
    <w:rsid w:val="009419F4"/>
    <w:rsid w:val="00975150"/>
    <w:rsid w:val="009B6112"/>
    <w:rsid w:val="009C3749"/>
    <w:rsid w:val="009D61C4"/>
    <w:rsid w:val="009F62AE"/>
    <w:rsid w:val="00A8063B"/>
    <w:rsid w:val="00AA5182"/>
    <w:rsid w:val="00AB0B50"/>
    <w:rsid w:val="00AC56E6"/>
    <w:rsid w:val="00AD1F7F"/>
    <w:rsid w:val="00AD7282"/>
    <w:rsid w:val="00B51BB8"/>
    <w:rsid w:val="00B522B8"/>
    <w:rsid w:val="00B523A9"/>
    <w:rsid w:val="00BB1BC3"/>
    <w:rsid w:val="00BC5B39"/>
    <w:rsid w:val="00BC5FB2"/>
    <w:rsid w:val="00BC6473"/>
    <w:rsid w:val="00BD024A"/>
    <w:rsid w:val="00C01401"/>
    <w:rsid w:val="00C335C7"/>
    <w:rsid w:val="00C92E66"/>
    <w:rsid w:val="00D0172D"/>
    <w:rsid w:val="00D12451"/>
    <w:rsid w:val="00D23DF9"/>
    <w:rsid w:val="00D42EC7"/>
    <w:rsid w:val="00DA5009"/>
    <w:rsid w:val="00DB55C1"/>
    <w:rsid w:val="00E26EAD"/>
    <w:rsid w:val="00E466BE"/>
    <w:rsid w:val="00EA1D72"/>
    <w:rsid w:val="00EA7172"/>
    <w:rsid w:val="00ED7067"/>
    <w:rsid w:val="00F068E2"/>
    <w:rsid w:val="00F33D15"/>
    <w:rsid w:val="00F661B5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76303-1E05-47AC-99AE-9453C8A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2AC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vts0">
    <w:name w:val="rvts0"/>
    <w:basedOn w:val="a0"/>
    <w:rsid w:val="002B72AC"/>
  </w:style>
  <w:style w:type="character" w:styleId="a4">
    <w:name w:val="Emphasis"/>
    <w:uiPriority w:val="20"/>
    <w:qFormat/>
    <w:rsid w:val="002B72AC"/>
    <w:rPr>
      <w:i/>
      <w:iCs/>
    </w:rPr>
  </w:style>
  <w:style w:type="table" w:styleId="a5">
    <w:name w:val="Table Grid"/>
    <w:basedOn w:val="a1"/>
    <w:uiPriority w:val="39"/>
    <w:rsid w:val="002B7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24AC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116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611672"/>
    <w:rPr>
      <w:rFonts w:ascii="Segoe UI" w:hAnsi="Segoe UI" w:cs="Segoe UI"/>
      <w:sz w:val="18"/>
      <w:szCs w:val="18"/>
    </w:rPr>
  </w:style>
  <w:style w:type="table" w:customStyle="1" w:styleId="10">
    <w:name w:val="Сітка таблиці1"/>
    <w:basedOn w:val="a1"/>
    <w:next w:val="a5"/>
    <w:uiPriority w:val="39"/>
    <w:rsid w:val="00D0172D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C17C6"/>
    <w:rPr>
      <w:color w:val="0563C1" w:themeColor="hyperlink"/>
      <w:u w:val="single"/>
    </w:rPr>
  </w:style>
  <w:style w:type="paragraph" w:styleId="ac">
    <w:name w:val="No Spacing"/>
    <w:uiPriority w:val="1"/>
    <w:qFormat/>
    <w:rsid w:val="007A18C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0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kmu.gov.ua/news/tsina-na-haz-dlia-liudei-ta-biudzhetnykh-ustanov-bude-stabilnoiu-vsiu-zymu-iuliia-svyrydenk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uCBK5a2EjbfyQrdiFF789GQR/w==">AMUW2mUJA8AXZASJD7/FLCtqKi/Hpm3W8fPYlO07aarNGZnC2CAANKu3zEUrvJpkdN03rdbZ8pySEM5/53HBSmhjnZV4EYqhqI3zTk1Do5IHCb84fFdIpkQ=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3</Pages>
  <Words>5042</Words>
  <Characters>2875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userua12</dc:creator>
  <cp:lastModifiedBy>Олена</cp:lastModifiedBy>
  <cp:revision>16</cp:revision>
  <cp:lastPrinted>2023-04-12T11:54:00Z</cp:lastPrinted>
  <dcterms:created xsi:type="dcterms:W3CDTF">2024-07-04T11:15:00Z</dcterms:created>
  <dcterms:modified xsi:type="dcterms:W3CDTF">2026-03-24T13:55:00Z</dcterms:modified>
</cp:coreProperties>
</file>